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45" w:rsidRDefault="006F2745"/>
    <w:p w:rsidR="008544E0" w:rsidRDefault="008544E0" w:rsidP="00F201A3">
      <w:pPr>
        <w:jc w:val="both"/>
      </w:pPr>
    </w:p>
    <w:p w:rsidR="002132C4" w:rsidRPr="002132C4" w:rsidRDefault="00F201A3" w:rsidP="00F20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44E0" w:rsidRPr="002132C4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образования </w:t>
      </w:r>
      <w:r w:rsidR="002132C4" w:rsidRPr="002132C4">
        <w:rPr>
          <w:rFonts w:ascii="Times New Roman" w:hAnsi="Times New Roman" w:cs="Times New Roman"/>
          <w:sz w:val="28"/>
          <w:szCs w:val="28"/>
        </w:rPr>
        <w:t xml:space="preserve"> и науки  Хабаровского  края от 26 июля 2022г № 918 «О проведении социально </w:t>
      </w:r>
      <w:proofErr w:type="gramStart"/>
      <w:r w:rsidR="002132C4" w:rsidRPr="002132C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2132C4" w:rsidRPr="002132C4">
        <w:rPr>
          <w:rFonts w:ascii="Times New Roman" w:hAnsi="Times New Roman" w:cs="Times New Roman"/>
          <w:sz w:val="28"/>
          <w:szCs w:val="28"/>
        </w:rPr>
        <w:t xml:space="preserve">сихологического тестирования лиц, обучающихся в образовательных организациях Хабаровского края, направленное  на раннее выявление незаконного потребления наркотических средств и психотропных веществ»   в </w:t>
      </w:r>
      <w:r w:rsidR="00C4591C" w:rsidRPr="002132C4">
        <w:rPr>
          <w:rFonts w:ascii="Times New Roman" w:hAnsi="Times New Roman" w:cs="Times New Roman"/>
          <w:sz w:val="28"/>
          <w:szCs w:val="28"/>
        </w:rPr>
        <w:t>об</w:t>
      </w:r>
      <w:r w:rsidR="00C4591C">
        <w:rPr>
          <w:rFonts w:ascii="Times New Roman" w:hAnsi="Times New Roman" w:cs="Times New Roman"/>
          <w:sz w:val="28"/>
          <w:szCs w:val="28"/>
        </w:rPr>
        <w:t>щео</w:t>
      </w:r>
      <w:r w:rsidR="00C4591C" w:rsidRPr="002132C4">
        <w:rPr>
          <w:rFonts w:ascii="Times New Roman" w:hAnsi="Times New Roman" w:cs="Times New Roman"/>
          <w:sz w:val="28"/>
          <w:szCs w:val="28"/>
        </w:rPr>
        <w:t>бразовательных</w:t>
      </w:r>
      <w:r w:rsidR="002132C4" w:rsidRPr="00213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C4591C">
        <w:rPr>
          <w:rFonts w:ascii="Times New Roman" w:hAnsi="Times New Roman" w:cs="Times New Roman"/>
          <w:sz w:val="28"/>
          <w:szCs w:val="28"/>
        </w:rPr>
        <w:t xml:space="preserve">, профессиональных образовательных организациях и организациях высшего профессионального образования Хабаровского края </w:t>
      </w:r>
      <w:r>
        <w:rPr>
          <w:rFonts w:ascii="Times New Roman" w:hAnsi="Times New Roman" w:cs="Times New Roman"/>
          <w:sz w:val="28"/>
          <w:szCs w:val="28"/>
        </w:rPr>
        <w:t xml:space="preserve"> будет проведено тестирование.</w:t>
      </w:r>
    </w:p>
    <w:p w:rsidR="008544E0" w:rsidRPr="00942306" w:rsidRDefault="002132C4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2132C4">
        <w:rPr>
          <w:rFonts w:ascii="Times New Roman" w:hAnsi="Times New Roman" w:cs="Times New Roman"/>
          <w:sz w:val="28"/>
          <w:szCs w:val="28"/>
        </w:rPr>
        <w:t xml:space="preserve">В МБОУ СОШ с. Лидога тестирование проводится  с </w:t>
      </w:r>
      <w:r w:rsidRPr="002132C4">
        <w:rPr>
          <w:rFonts w:ascii="Times New Roman" w:eastAsia="Calibri" w:hAnsi="Times New Roman" w:cs="Times New Roman"/>
          <w:sz w:val="28"/>
          <w:szCs w:val="28"/>
        </w:rPr>
        <w:t>12 – 25 октября</w:t>
      </w:r>
      <w:r w:rsidR="00F201A3">
        <w:rPr>
          <w:rFonts w:ascii="Times New Roman" w:eastAsia="Calibri" w:hAnsi="Times New Roman" w:cs="Times New Roman"/>
          <w:sz w:val="28"/>
          <w:szCs w:val="28"/>
        </w:rPr>
        <w:t xml:space="preserve"> 2025года</w:t>
      </w:r>
      <w:r w:rsidR="00C459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B71" w:rsidRPr="00942306" w:rsidRDefault="00F47B71" w:rsidP="00F47B71">
      <w:pPr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942306">
        <w:rPr>
          <w:rFonts w:ascii="Times New Roman" w:eastAsia="Calibri" w:hAnsi="Times New Roman" w:cs="Times New Roman"/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ЧТО ТАКОЕ СОЦИАЛЬНО-</w:t>
      </w:r>
    </w:p>
    <w:p w:rsidR="00F47B71" w:rsidRPr="00942306" w:rsidRDefault="00F47B71" w:rsidP="00F47B71">
      <w:pPr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942306">
        <w:rPr>
          <w:rFonts w:ascii="Times New Roman" w:eastAsia="Calibri" w:hAnsi="Times New Roman" w:cs="Times New Roman"/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ПСИХОЛОГИЧЕСКОЕ ТЕСТИРОВАНИЕ?</w:t>
      </w:r>
    </w:p>
    <w:p w:rsidR="00F47B71" w:rsidRDefault="00F47B71" w:rsidP="00F20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B71">
        <w:rPr>
          <w:rFonts w:ascii="Times New Roman" w:hAnsi="Times New Roman" w:cs="Times New Roman"/>
          <w:sz w:val="28"/>
          <w:szCs w:val="28"/>
        </w:rPr>
        <w:t>•</w:t>
      </w:r>
      <w:r w:rsidRPr="00F47B71">
        <w:rPr>
          <w:rFonts w:ascii="Times New Roman" w:hAnsi="Times New Roman" w:cs="Times New Roman"/>
          <w:sz w:val="28"/>
          <w:szCs w:val="28"/>
        </w:rPr>
        <w:tab/>
        <w:t>Социально-психологическое тестирование (сокращенно СПТ) - это психологическое обследование, которое позволяет выявить факторы риска и факторы защиты, имеющееся у Вашего ребенка.</w:t>
      </w:r>
    </w:p>
    <w:p w:rsidR="00F47B71" w:rsidRPr="00F47B71" w:rsidRDefault="00F47B71" w:rsidP="00942306">
      <w:pPr>
        <w:widowControl w:val="0"/>
        <w:autoSpaceDE w:val="0"/>
        <w:autoSpaceDN w:val="0"/>
        <w:spacing w:before="356" w:after="0" w:line="216" w:lineRule="auto"/>
        <w:ind w:left="5" w:right="3"/>
        <w:jc w:val="both"/>
        <w:rPr>
          <w:rFonts w:ascii="Times New Roman" w:eastAsia="Times New Roman" w:hAnsi="Times New Roman" w:cs="Times New Roman"/>
          <w:sz w:val="42"/>
        </w:rPr>
      </w:pPr>
      <w:r w:rsidRPr="00F47B71">
        <w:rPr>
          <w:rFonts w:ascii="Times New Roman" w:eastAsia="Times New Roman" w:hAnsi="Times New Roman" w:cs="Times New Roman"/>
          <w:color w:val="1F2C8F"/>
          <w:sz w:val="42"/>
        </w:rPr>
        <w:t>СПТ</w:t>
      </w:r>
      <w:r w:rsidRPr="00F47B71">
        <w:rPr>
          <w:rFonts w:ascii="Times New Roman" w:eastAsia="Times New Roman" w:hAnsi="Times New Roman" w:cs="Times New Roman"/>
          <w:color w:val="1F2C8F"/>
          <w:spacing w:val="-15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–</w:t>
      </w:r>
      <w:r w:rsidRPr="00F47B71">
        <w:rPr>
          <w:rFonts w:ascii="Times New Roman" w:eastAsia="Times New Roman" w:hAnsi="Times New Roman" w:cs="Times New Roman"/>
          <w:color w:val="1F2C8F"/>
          <w:spacing w:val="-16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НЕ</w:t>
      </w:r>
      <w:r w:rsidRPr="00F47B71">
        <w:rPr>
          <w:rFonts w:ascii="Times New Roman" w:eastAsia="Times New Roman" w:hAnsi="Times New Roman" w:cs="Times New Roman"/>
          <w:color w:val="1F2C8F"/>
          <w:spacing w:val="-15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 xml:space="preserve">выявляет </w:t>
      </w:r>
      <w:r w:rsidRPr="00F47B71">
        <w:rPr>
          <w:rFonts w:ascii="Times New Roman" w:eastAsia="Times New Roman" w:hAnsi="Times New Roman" w:cs="Times New Roman"/>
          <w:color w:val="1F2C8F"/>
          <w:spacing w:val="-2"/>
          <w:sz w:val="42"/>
        </w:rPr>
        <w:t>подростков,</w:t>
      </w:r>
      <w:r w:rsidR="00942306">
        <w:rPr>
          <w:rFonts w:ascii="Times New Roman" w:eastAsia="Times New Roman" w:hAnsi="Times New Roman" w:cs="Times New Roman"/>
          <w:sz w:val="42"/>
        </w:rPr>
        <w:t xml:space="preserve">  </w:t>
      </w:r>
      <w:r w:rsidRPr="00F47B71">
        <w:rPr>
          <w:rFonts w:ascii="Times New Roman" w:eastAsia="Times New Roman" w:hAnsi="Times New Roman" w:cs="Times New Roman"/>
          <w:color w:val="1F2C8F"/>
          <w:spacing w:val="-2"/>
          <w:sz w:val="42"/>
        </w:rPr>
        <w:t>употребляющих</w:t>
      </w:r>
    </w:p>
    <w:p w:rsidR="00F47B71" w:rsidRDefault="00F47B71" w:rsidP="00942306">
      <w:pPr>
        <w:widowControl w:val="0"/>
        <w:autoSpaceDE w:val="0"/>
        <w:autoSpaceDN w:val="0"/>
        <w:spacing w:after="0" w:line="460" w:lineRule="exact"/>
        <w:ind w:left="5" w:right="6"/>
        <w:jc w:val="both"/>
        <w:rPr>
          <w:rFonts w:ascii="Times New Roman" w:eastAsia="Times New Roman" w:hAnsi="Times New Roman" w:cs="Times New Roman"/>
          <w:color w:val="1F2C8F"/>
          <w:spacing w:val="-2"/>
          <w:sz w:val="42"/>
        </w:rPr>
      </w:pPr>
      <w:r w:rsidRPr="00F47B71">
        <w:rPr>
          <w:rFonts w:ascii="Times New Roman" w:eastAsia="Times New Roman" w:hAnsi="Times New Roman" w:cs="Times New Roman"/>
          <w:color w:val="1F2C8F"/>
          <w:spacing w:val="-2"/>
          <w:sz w:val="42"/>
        </w:rPr>
        <w:t>наркотики</w:t>
      </w:r>
      <w:r>
        <w:rPr>
          <w:rFonts w:ascii="Times New Roman" w:eastAsia="Times New Roman" w:hAnsi="Times New Roman" w:cs="Times New Roman"/>
          <w:color w:val="1F2C8F"/>
          <w:spacing w:val="-2"/>
          <w:sz w:val="42"/>
        </w:rPr>
        <w:t>.</w:t>
      </w:r>
    </w:p>
    <w:p w:rsidR="00F47B71" w:rsidRPr="00F47B71" w:rsidRDefault="00F47B71" w:rsidP="00942306">
      <w:pPr>
        <w:widowControl w:val="0"/>
        <w:autoSpaceDE w:val="0"/>
        <w:autoSpaceDN w:val="0"/>
        <w:spacing w:after="0" w:line="460" w:lineRule="exact"/>
        <w:ind w:left="5" w:right="6"/>
        <w:jc w:val="both"/>
        <w:rPr>
          <w:rFonts w:ascii="Times New Roman" w:eastAsia="Times New Roman" w:hAnsi="Times New Roman" w:cs="Times New Roman"/>
          <w:sz w:val="42"/>
        </w:rPr>
      </w:pPr>
    </w:p>
    <w:p w:rsidR="00F47B71" w:rsidRPr="00942306" w:rsidRDefault="00F47B71" w:rsidP="00942306">
      <w:pPr>
        <w:widowControl w:val="0"/>
        <w:autoSpaceDE w:val="0"/>
        <w:autoSpaceDN w:val="0"/>
        <w:spacing w:before="317" w:after="0" w:line="459" w:lineRule="exact"/>
        <w:ind w:left="6" w:right="1"/>
        <w:jc w:val="both"/>
        <w:rPr>
          <w:rFonts w:ascii="Times New Roman" w:eastAsia="Times New Roman" w:hAnsi="Times New Roman" w:cs="Times New Roman"/>
          <w:sz w:val="42"/>
        </w:rPr>
      </w:pPr>
      <w:r w:rsidRPr="00F47B71">
        <w:rPr>
          <w:rFonts w:ascii="Times New Roman" w:eastAsia="Times New Roman" w:hAnsi="Times New Roman" w:cs="Times New Roman"/>
          <w:color w:val="1F2C8F"/>
          <w:sz w:val="42"/>
        </w:rPr>
        <w:t>СПТ –</w:t>
      </w:r>
      <w:r w:rsidRPr="00F47B71">
        <w:rPr>
          <w:rFonts w:ascii="Times New Roman" w:eastAsia="Times New Roman" w:hAnsi="Times New Roman" w:cs="Times New Roman"/>
          <w:color w:val="1F2C8F"/>
          <w:spacing w:val="-1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pacing w:val="-5"/>
          <w:sz w:val="42"/>
        </w:rPr>
        <w:t>НЕ</w:t>
      </w:r>
      <w:r w:rsidR="00942306">
        <w:rPr>
          <w:rFonts w:ascii="Times New Roman" w:eastAsia="Times New Roman" w:hAnsi="Times New Roman" w:cs="Times New Roman"/>
          <w:sz w:val="42"/>
        </w:rPr>
        <w:t xml:space="preserve">  </w:t>
      </w:r>
      <w:r w:rsidRPr="00F47B71">
        <w:rPr>
          <w:rFonts w:ascii="Times New Roman" w:eastAsia="Times New Roman" w:hAnsi="Times New Roman" w:cs="Times New Roman"/>
          <w:color w:val="1F2C8F"/>
          <w:spacing w:val="-2"/>
          <w:sz w:val="42"/>
        </w:rPr>
        <w:t xml:space="preserve">предполагает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постановки</w:t>
      </w:r>
      <w:r w:rsidRPr="00F47B71">
        <w:rPr>
          <w:rFonts w:ascii="Times New Roman" w:eastAsia="Times New Roman" w:hAnsi="Times New Roman" w:cs="Times New Roman"/>
          <w:color w:val="1F2C8F"/>
          <w:spacing w:val="-27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какого- либо диагноза</w:t>
      </w:r>
      <w:r>
        <w:rPr>
          <w:rFonts w:ascii="Times New Roman" w:eastAsia="Times New Roman" w:hAnsi="Times New Roman" w:cs="Times New Roman"/>
          <w:color w:val="1F2C8F"/>
          <w:sz w:val="42"/>
        </w:rPr>
        <w:t>.</w:t>
      </w:r>
    </w:p>
    <w:p w:rsidR="00942306" w:rsidRDefault="00942306" w:rsidP="00942306">
      <w:pPr>
        <w:widowControl w:val="0"/>
        <w:autoSpaceDE w:val="0"/>
        <w:autoSpaceDN w:val="0"/>
        <w:spacing w:before="140" w:after="0" w:line="216" w:lineRule="auto"/>
        <w:ind w:right="225"/>
        <w:jc w:val="both"/>
        <w:rPr>
          <w:rFonts w:ascii="Times New Roman" w:eastAsia="Times New Roman" w:hAnsi="Times New Roman" w:cs="Times New Roman"/>
          <w:sz w:val="42"/>
        </w:rPr>
      </w:pPr>
    </w:p>
    <w:p w:rsidR="00F47B71" w:rsidRPr="00F47B71" w:rsidRDefault="00F47B71" w:rsidP="00942306">
      <w:pPr>
        <w:widowControl w:val="0"/>
        <w:autoSpaceDE w:val="0"/>
        <w:autoSpaceDN w:val="0"/>
        <w:spacing w:before="140" w:after="0" w:line="216" w:lineRule="auto"/>
        <w:ind w:right="225"/>
        <w:jc w:val="both"/>
        <w:rPr>
          <w:rFonts w:ascii="Times New Roman" w:eastAsia="Times New Roman" w:hAnsi="Times New Roman" w:cs="Times New Roman"/>
          <w:sz w:val="42"/>
        </w:rPr>
      </w:pPr>
      <w:r w:rsidRPr="00F47B71">
        <w:rPr>
          <w:rFonts w:ascii="Times New Roman" w:eastAsia="Times New Roman" w:hAnsi="Times New Roman" w:cs="Times New Roman"/>
          <w:color w:val="1F2C8F"/>
          <w:sz w:val="42"/>
        </w:rPr>
        <w:t xml:space="preserve">СПТ – носит, прежде всего, профилактический характер, и </w:t>
      </w:r>
      <w:r w:rsidR="00942306">
        <w:rPr>
          <w:rFonts w:ascii="Times New Roman" w:eastAsia="Times New Roman" w:hAnsi="Times New Roman" w:cs="Times New Roman"/>
          <w:color w:val="1F2C8F"/>
          <w:sz w:val="42"/>
        </w:rPr>
        <w:t xml:space="preserve">    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призвано</w:t>
      </w:r>
      <w:r w:rsidRPr="00F47B71">
        <w:rPr>
          <w:rFonts w:ascii="Times New Roman" w:eastAsia="Times New Roman" w:hAnsi="Times New Roman" w:cs="Times New Roman"/>
          <w:color w:val="1F2C8F"/>
          <w:spacing w:val="-15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удержать</w:t>
      </w:r>
      <w:r w:rsidRPr="00F47B71">
        <w:rPr>
          <w:rFonts w:ascii="Times New Roman" w:eastAsia="Times New Roman" w:hAnsi="Times New Roman" w:cs="Times New Roman"/>
          <w:color w:val="1F2C8F"/>
          <w:spacing w:val="-12"/>
          <w:sz w:val="42"/>
        </w:rPr>
        <w:t xml:space="preserve"> </w:t>
      </w:r>
      <w:r w:rsidR="00942306">
        <w:rPr>
          <w:rFonts w:ascii="Times New Roman" w:eastAsia="Times New Roman" w:hAnsi="Times New Roman" w:cs="Times New Roman"/>
          <w:color w:val="1F2C8F"/>
          <w:spacing w:val="-12"/>
          <w:sz w:val="42"/>
        </w:rPr>
        <w:t xml:space="preserve">    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молодежь</w:t>
      </w:r>
      <w:r w:rsidRPr="00F47B71">
        <w:rPr>
          <w:rFonts w:ascii="Times New Roman" w:eastAsia="Times New Roman" w:hAnsi="Times New Roman" w:cs="Times New Roman"/>
          <w:color w:val="1F2C8F"/>
          <w:spacing w:val="-12"/>
          <w:sz w:val="42"/>
        </w:rPr>
        <w:t xml:space="preserve"> </w:t>
      </w:r>
      <w:proofErr w:type="gramStart"/>
      <w:r w:rsidRPr="00F47B71">
        <w:rPr>
          <w:rFonts w:ascii="Times New Roman" w:eastAsia="Times New Roman" w:hAnsi="Times New Roman" w:cs="Times New Roman"/>
          <w:color w:val="1F2C8F"/>
          <w:sz w:val="42"/>
        </w:rPr>
        <w:t>от</w:t>
      </w:r>
      <w:proofErr w:type="gramEnd"/>
    </w:p>
    <w:p w:rsidR="00F47B71" w:rsidRPr="00F47B71" w:rsidRDefault="00F47B71" w:rsidP="00942306">
      <w:pPr>
        <w:widowControl w:val="0"/>
        <w:autoSpaceDE w:val="0"/>
        <w:autoSpaceDN w:val="0"/>
        <w:spacing w:before="2" w:after="0" w:line="216" w:lineRule="auto"/>
        <w:ind w:right="722"/>
        <w:rPr>
          <w:rFonts w:ascii="Times New Roman" w:eastAsia="Times New Roman" w:hAnsi="Times New Roman" w:cs="Times New Roman"/>
          <w:sz w:val="42"/>
        </w:rPr>
      </w:pPr>
      <w:bookmarkStart w:id="0" w:name="_GoBack"/>
      <w:bookmarkEnd w:id="0"/>
      <w:r w:rsidRPr="00F47B71">
        <w:rPr>
          <w:rFonts w:ascii="Times New Roman" w:eastAsia="Times New Roman" w:hAnsi="Times New Roman" w:cs="Times New Roman"/>
          <w:color w:val="1F2C8F"/>
          <w:sz w:val="42"/>
        </w:rPr>
        <w:t>первых</w:t>
      </w:r>
      <w:r w:rsidRPr="00F47B71">
        <w:rPr>
          <w:rFonts w:ascii="Times New Roman" w:eastAsia="Times New Roman" w:hAnsi="Times New Roman" w:cs="Times New Roman"/>
          <w:color w:val="1F2C8F"/>
          <w:spacing w:val="-21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>«экспериментов»</w:t>
      </w:r>
      <w:r w:rsidRPr="00F47B71">
        <w:rPr>
          <w:rFonts w:ascii="Times New Roman" w:eastAsia="Times New Roman" w:hAnsi="Times New Roman" w:cs="Times New Roman"/>
          <w:color w:val="1F2C8F"/>
          <w:spacing w:val="-20"/>
          <w:sz w:val="42"/>
        </w:rPr>
        <w:t xml:space="preserve"> </w:t>
      </w:r>
      <w:r w:rsidRPr="00F47B71">
        <w:rPr>
          <w:rFonts w:ascii="Times New Roman" w:eastAsia="Times New Roman" w:hAnsi="Times New Roman" w:cs="Times New Roman"/>
          <w:color w:val="1F2C8F"/>
          <w:sz w:val="42"/>
        </w:rPr>
        <w:t xml:space="preserve">с </w:t>
      </w:r>
      <w:r w:rsidRPr="00F47B71">
        <w:rPr>
          <w:rFonts w:ascii="Times New Roman" w:eastAsia="Times New Roman" w:hAnsi="Times New Roman" w:cs="Times New Roman"/>
          <w:color w:val="1F2C8F"/>
          <w:spacing w:val="-2"/>
          <w:sz w:val="42"/>
        </w:rPr>
        <w:t>наркотиками</w:t>
      </w:r>
      <w:r>
        <w:rPr>
          <w:rFonts w:ascii="Times New Roman" w:eastAsia="Times New Roman" w:hAnsi="Times New Roman" w:cs="Times New Roman"/>
          <w:color w:val="1F2C8F"/>
          <w:spacing w:val="-2"/>
          <w:sz w:val="42"/>
        </w:rPr>
        <w:t>.</w:t>
      </w:r>
    </w:p>
    <w:p w:rsidR="00F201A3" w:rsidRPr="002132C4" w:rsidRDefault="00F201A3" w:rsidP="0094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201A3" w:rsidRPr="0021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E0"/>
    <w:rsid w:val="002132C4"/>
    <w:rsid w:val="0030318C"/>
    <w:rsid w:val="006F2745"/>
    <w:rsid w:val="008544E0"/>
    <w:rsid w:val="00942306"/>
    <w:rsid w:val="00C4591C"/>
    <w:rsid w:val="00F201A3"/>
    <w:rsid w:val="00F4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2025-09-24T01:34:00Z</dcterms:created>
  <dcterms:modified xsi:type="dcterms:W3CDTF">2025-09-29T01:25:00Z</dcterms:modified>
</cp:coreProperties>
</file>