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42" w:rsidRDefault="00045F42" w:rsidP="00045F42">
      <w:pPr>
        <w:shd w:val="clear" w:color="auto" w:fill="FAFC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45F42" w:rsidRDefault="00045F42" w:rsidP="00045F42">
      <w:pPr>
        <w:shd w:val="clear" w:color="auto" w:fill="FAFC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45F42" w:rsidRDefault="00045F42" w:rsidP="00045F42">
      <w:pPr>
        <w:shd w:val="clear" w:color="auto" w:fill="FAFC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учителя-дефекто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лога </w:t>
      </w:r>
      <w:r w:rsidRPr="00045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родителям будущих первоклассников.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Коррекционные упражнения.</w:t>
      </w:r>
    </w:p>
    <w:p w:rsidR="00045F42" w:rsidRPr="00045F42" w:rsidRDefault="00045F42" w:rsidP="00045F42">
      <w:pPr>
        <w:shd w:val="clear" w:color="auto" w:fill="FAFC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Будьте вместе с ребенком. Познавайте, играйте и разв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ивайтесь. Только при совместной </w:t>
      </w:r>
      <w:r w:rsidRPr="00045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деятельности ребенок правильно воспримет окружающую его действительность.</w:t>
      </w: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5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Л.С. Выготский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в школу — это начало нового этапа в жизни вашего ребенка. Готовность или неготовность ребенка к началу школьного обучения во многом определяется уровнем его речевого развития.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уточним, что же подразумевается под понятием «речевая готовность к школьному обучению».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критерии готовности к школьному обучению, которые предъявляются к усвоению ребенком родного языка как средства общения. Перечислим их. И также ниже приведены некоторые игры и упражнения для работы с детьми в домашних условиях. Их можно отрабатывать не только дома, но и на прогулке, по дороге в детский сад или домой, в магазине и т.д.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1. </w:t>
      </w:r>
      <w:proofErr w:type="spellStart"/>
      <w:r w:rsidRPr="00045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Сформированность</w:t>
      </w:r>
      <w:proofErr w:type="spellEnd"/>
      <w:r w:rsidRPr="00045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звуковой стороны речи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правильно произносит все звуки родного языка.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Хорошо развита мелкая моторика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держать ручку, карандаш, кисточку.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чертить прямую линию.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Штриховать или раскрашивать рисунки, не выходя за контуры.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Рисовать отдельные предметов, а так же объединять их единым содержанием.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в рисунке точную форму предмета, пропорции, расположение частей.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мелкой моторики используем пальчиковую гимнастику, упражнения с шариками су-</w:t>
      </w:r>
      <w:proofErr w:type="spell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иппликатором</w:t>
      </w:r>
      <w:proofErr w:type="spellEnd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Кузнецова, изготовление аппликаций, лепку, плетение, вырезание ножницами, графические упражнения (штриховка), нанизывание бус, </w:t>
      </w:r>
      <w:proofErr w:type="spell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собирание </w:t>
      </w:r>
      <w:proofErr w:type="spell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пазлов</w:t>
      </w:r>
      <w:proofErr w:type="spellEnd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мозаики. Полезно развязывать узелки на шнурках, раскрашивать и рисовать (фломастеры не рекомендуются).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Сформированы фонематические процессы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различать звуки на слух. </w:t>
      </w:r>
      <w:proofErr w:type="gram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навыками звукового анализа и синтеза: уметь слышать и выделять первый и последний звук в слове, определять позицию звука в слове (начало, середина, конец); определять количество и последовательность звуков в слове, место звука в слове по отношению к другим; называть слова с заданным звуком; уметь составлять слоги и слова из звуков;</w:t>
      </w:r>
      <w:proofErr w:type="gramEnd"/>
    </w:p>
    <w:p w:rsidR="00045F42" w:rsidRPr="00045F42" w:rsidRDefault="00045F42" w:rsidP="00045F42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«Эхо» (</w:t>
      </w:r>
      <w:proofErr w:type="spell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-за, </w:t>
      </w:r>
      <w:proofErr w:type="spell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сы-зы-сы</w:t>
      </w:r>
      <w:proofErr w:type="spellEnd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за-</w:t>
      </w:r>
      <w:proofErr w:type="spell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-за);</w:t>
      </w:r>
    </w:p>
    <w:p w:rsidR="00045F42" w:rsidRPr="00045F42" w:rsidRDefault="00045F42" w:rsidP="00045F42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«Кто больше придумает слов на заданный звук»;</w:t>
      </w:r>
    </w:p>
    <w:p w:rsidR="00045F42" w:rsidRPr="00045F42" w:rsidRDefault="00045F42" w:rsidP="00045F42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«Не ошибись!»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Услышишь звук “С”, подними руки в стороны, а если услышишь звук “З”, то спрячь за спину (с-с-з-с-з-з-з-с-с-з-з-с-з-с-с-с-з-з-с)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«Домики». </w:t>
      </w: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ребенком раскладываем набор карточек, в названии которых есть нужные звуки. Затем ребенок определяет «дежурный» звук и кладет эту карточку в соответствующий звуковой домик. Таким образом, раскладывает все карточки.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Pr="00045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Иметь хороший словарный запас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Важно знать следующие лексические темы: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человек, части тела;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геометрические фигуры;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овощи;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фрукты;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грибы;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ягоды;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деревья;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цветы;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одежда, обувь, головные уборы;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семья;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посуда;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продукты питания;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мебель;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животные (дикие, домашние, севера и жарких стран);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детеныши животных и птиц;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птицы (перелетные, зимующие, домашние);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транспорт, правила дорожного движения;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профессии;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времена года, название месяцев.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Правильно, чтобы ребенок мог ответить не только на вопрос: </w:t>
      </w:r>
      <w:proofErr w:type="gramStart"/>
      <w:r w:rsidRPr="00045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«Какие фрукты (овощи, мебель…) ты знаешь?», но и «Что такое яблоко (клубника, сапоги...)?» (яблоко - это фрукт, клубника - это ягода и т.д.)</w:t>
      </w:r>
      <w:proofErr w:type="gramEnd"/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Назови</w:t>
      </w:r>
      <w:proofErr w:type="gramEnd"/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одним словом»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Корова, лошадь, собака, кошка (платье, майка, шорты, свитер и т.п.)</w:t>
      </w:r>
      <w:proofErr w:type="gramEnd"/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«Классификация</w:t>
      </w: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Разложить предметные картинки по группам.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«Нужно – не нужно»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посадить огород. Какие овощи будем выращивать, картошка нужна? - Да. Слива нужна? - Нет.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(Я хочу посадить сад, купить в магазине себе обувь и т.д.)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«Четвертый лишний»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картинки из одной темы, а четвертая относится к другой (огурец, помидор, яблоко, свекла) - Какая картинка лишняя? Почему?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«Магазин посуды»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Посуда для </w:t>
      </w:r>
      <w:proofErr w:type="gram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хлеба-хлебница</w:t>
      </w:r>
      <w:proofErr w:type="gramEnd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посуда для масла - маслёнка, посуда для соли - солонка, посуда для сахара - сахарница.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Активно использовать словарь синонимов и антонимов.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сказать по-другому»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«Скажи наоборот»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Хорошо развит глагольный словарь.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какой голос подает?»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- лает, петух - кукарекает, лягушка - квакает…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как передвигается?»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Змея - ползает, заяц - прыгает, муха - летает…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чем занимается?»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- лечит, учитель - учит, портной - шьет и т.п.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происходит в природе»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- светит, ручьи - журчат…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движется транспорт?»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 - едет, самолет - летит, корабль - плывет…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Необходимо, чтобы ребенок умел пользоваться словарем прилагательных. Знал: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цвета и оттенки;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прилагательные вкуса (сладкий, кислый, горький, соленый</w:t>
      </w:r>
      <w:proofErr w:type="gram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..);</w:t>
      </w:r>
      <w:proofErr w:type="gramEnd"/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прилагательные, связанные с настроением (грустный, печальный, веселый, усталый…);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относительные прилагательные (апельсиновый, деревянный, пассажирский</w:t>
      </w:r>
      <w:proofErr w:type="gram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..);</w:t>
      </w:r>
      <w:proofErr w:type="gramEnd"/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притяжательные прилагательные (лисья голова, собачий хвост, заячьи уши, мамина кофта, папина машина…);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«Лови, </w:t>
      </w:r>
      <w:proofErr w:type="gramStart"/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бросай-цвета</w:t>
      </w:r>
      <w:proofErr w:type="gramEnd"/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называй»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Взрослый бросает мяч ребенку, называя прилагательное, обозначающее цвет, а ребенок, возвращая мяч, называет существительное, подходящее к данному прилагательному (красный - мак, флаг; желтый - лимон, цыпленок..)</w:t>
      </w:r>
      <w:proofErr w:type="gramEnd"/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«Скажи какой»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Апельсин-круглый</w:t>
      </w:r>
      <w:proofErr w:type="gramEnd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оранжевый, сочный, сладкий, вкусный…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«Чья голова (чей хвост, нос</w:t>
      </w:r>
      <w:proofErr w:type="gramStart"/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..)?»</w:t>
      </w:r>
      <w:proofErr w:type="gramEnd"/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«Бывает – не бывает»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Уши у </w:t>
      </w:r>
      <w:proofErr w:type="gram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зайца-короткие</w:t>
      </w:r>
      <w:proofErr w:type="gramEnd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круглые?...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Сформирован грамматический строй речи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Ребенок должен уметь пользоваться разными способами словообразования и словоизменения: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образовывать прилагательное от существительного;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употреблять слова с уменьшительно-ласкательными суффиксами;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изменять существительные по числам и падежам;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изменять глаголы по родам и числам;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согласовывать числительные и прилагательные с существительными.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«Приготовим сок. </w:t>
      </w:r>
      <w:proofErr w:type="gramStart"/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сок?»</w:t>
      </w: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(варенье,</w:t>
      </w:r>
      <w:proofErr w:type="gramEnd"/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 из апельсина-апельсиновый, </w:t>
      </w:r>
      <w:proofErr w:type="gram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</w:p>
    <w:p w:rsidR="00045F42" w:rsidRPr="00045F42" w:rsidRDefault="00045F42" w:rsidP="00045F42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«Один - много»</w:t>
      </w:r>
    </w:p>
    <w:p w:rsidR="00045F42" w:rsidRPr="00045F42" w:rsidRDefault="00045F42" w:rsidP="00045F42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«Мой, моя, моё»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понимать и употреблять простые и сложные предлоги.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«Где машинка?</w:t>
      </w: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(зайка, мячик</w:t>
      </w:r>
      <w:proofErr w:type="gramStart"/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..)»</w:t>
      </w:r>
      <w:proofErr w:type="gramEnd"/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Играем с любимой игрушкой.</w:t>
      </w:r>
      <w:r w:rsidRPr="00045F4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Ставим под стул (кладем на стол, убираем в шкаф), ребенок проговаривает, где машинка (стоит под стулом, выезжает из-за стула, выглядывает из-под стола и т.п.)</w:t>
      </w:r>
    </w:p>
    <w:p w:rsidR="00045F42" w:rsidRPr="00045F42" w:rsidRDefault="00045F42" w:rsidP="00045F4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Calibri" w:eastAsia="Calibri" w:hAnsi="Calibri" w:cs="Times New Roman"/>
          <w:lang w:val="en-US"/>
        </w:rPr>
        <w:t xml:space="preserve"> </w:t>
      </w:r>
    </w:p>
    <w:p w:rsidR="00045F42" w:rsidRPr="00045F42" w:rsidRDefault="00045F42" w:rsidP="00045F4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F4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Консультация учителя дефектолога для родителей детей с ОВЗ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 Вместо того чтобы искать повсюду недостатки, мы можем искать во всем любовь… Общие рекомендации родителям по оказанию ребенку помощи в развитии: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1. Чаще хвалите ребенка. Ласково обнимайте или давайте ему какую-нибудь маленькую награду, когда у него что-нибудь получается, 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 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2.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3. Помогая ребенку осваивать новый навык, мягко и осторожно направляйте его движения своими руками. 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4. Используйте зеркало, чтобы помочь ребенку узнать свое тело, научиться владеть руками.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 5.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  6. Побуждайте ребенка двигаться или тянуться, стараясь достать то, что он хочет.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   7. Сделайте учение забавой. Всегда ищите способы превратить обучающие занятия в игру. 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   8. Пусть старшие братья и сестры показывают ребенку новые приспособления, предметы, игрушки и т.д.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    9. 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     10. Пусть ребенок по мере сил обслуживает себя сам. Помогайте ему только в той мере, в какой это необходимо. Это - “золотое правило реабилитации”. Когда ребенку трудно что-нибудь сделать, или он делает это медленно и неумело, родителям очень часто хочется “помочь” ребенку, сделав это за него. Однако, для развития полезнее, если вы дадите ему </w:t>
      </w:r>
      <w:r w:rsidRPr="00045F42">
        <w:rPr>
          <w:rFonts w:ascii="Times New Roman" w:eastAsia="Calibri" w:hAnsi="Times New Roman" w:cs="Times New Roman"/>
          <w:sz w:val="28"/>
          <w:szCs w:val="28"/>
        </w:rPr>
        <w:lastRenderedPageBreak/>
        <w:t>возможность сделать это самому, - поддерживая и поощряя, и помогая лишь теми способами, которые позволяют ребенку по мере сил самому себя обслуживать.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  В работе по развитию с особыми детьми очень важен индивидуальный подход не только в подборе упражнений, важно не столько следовать указаниям, сколько думать, наблюдать за реакцией ребенка, замечать, как занятие помогает или мешает общему развитию ребенка. Необходимо приспосабливать занятие к потребностям каждого ребенка.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  Этапы построения программы специального обучения и раннего стимулирования детей с ОВЗ: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  1. Внимательно наблюдайте за ребенком, чтобы оценить, что он может и чего не может в каждой области развития.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  2. Отметьте, какие вещи он только начинает делать или пока делает с трудом.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   3. Решите, какому </w:t>
      </w:r>
      <w:proofErr w:type="gramStart"/>
      <w:r w:rsidRPr="00045F42">
        <w:rPr>
          <w:rFonts w:ascii="Times New Roman" w:eastAsia="Calibri" w:hAnsi="Times New Roman" w:cs="Times New Roman"/>
          <w:sz w:val="28"/>
          <w:szCs w:val="28"/>
        </w:rPr>
        <w:t>новому</w:t>
      </w:r>
      <w:proofErr w:type="gramEnd"/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навыку его нужно научить или </w:t>
      </w:r>
      <w:proofErr w:type="gramStart"/>
      <w:r w:rsidRPr="00045F42">
        <w:rPr>
          <w:rFonts w:ascii="Times New Roman" w:eastAsia="Calibri" w:hAnsi="Times New Roman" w:cs="Times New Roman"/>
          <w:sz w:val="28"/>
          <w:szCs w:val="28"/>
        </w:rPr>
        <w:t>какое</w:t>
      </w:r>
      <w:proofErr w:type="gramEnd"/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действие нужно поощрять, чтобы использовать те навыки, которые у него уже имеются.</w:t>
      </w:r>
    </w:p>
    <w:p w:rsidR="00045F42" w:rsidRPr="00045F42" w:rsidRDefault="00045F42" w:rsidP="00045F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        4. Разделите каждый новый навык на маленькие ступени - на такие действия, которые ребенок может освоить за один - два дня, после чего переходите к следующей ступени. Родителям необходимо помнить </w:t>
      </w:r>
      <w:proofErr w:type="gramStart"/>
      <w:r w:rsidRPr="00045F42">
        <w:rPr>
          <w:rFonts w:ascii="Times New Roman" w:eastAsia="Calibri" w:hAnsi="Times New Roman" w:cs="Times New Roman"/>
          <w:sz w:val="28"/>
          <w:szCs w:val="28"/>
        </w:rPr>
        <w:t>следующее: не ожидайте</w:t>
      </w:r>
      <w:proofErr w:type="gramEnd"/>
      <w:r w:rsidRPr="00045F42">
        <w:rPr>
          <w:rFonts w:ascii="Times New Roman" w:eastAsia="Calibri" w:hAnsi="Times New Roman" w:cs="Times New Roman"/>
          <w:sz w:val="28"/>
          <w:szCs w:val="28"/>
        </w:rPr>
        <w:t xml:space="preserve"> слишком многого сразу. Начните с того, что ребенок умеет делать хорошо, а затем побуждайте его сделать немножко больше. Правильная помощь и в нужное время принесет успех и радость и ребенку, и тем, кто ему помогает.</w:t>
      </w:r>
    </w:p>
    <w:p w:rsidR="00D86BD8" w:rsidRDefault="00D86BD8"/>
    <w:sectPr w:rsidR="00D86BD8" w:rsidSect="00045F42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5054"/>
    <w:multiLevelType w:val="multilevel"/>
    <w:tmpl w:val="E37C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81D7A"/>
    <w:multiLevelType w:val="multilevel"/>
    <w:tmpl w:val="1E86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42"/>
    <w:rsid w:val="00045F42"/>
    <w:rsid w:val="00D8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2025-04-11T02:35:00Z</dcterms:created>
  <dcterms:modified xsi:type="dcterms:W3CDTF">2025-04-11T02:40:00Z</dcterms:modified>
</cp:coreProperties>
</file>