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AEF" w:rsidRDefault="00271AEF" w:rsidP="00271AEF">
      <w:pPr>
        <w:pStyle w:val="a6"/>
        <w:jc w:val="center"/>
      </w:pPr>
      <w:r>
        <w:rPr>
          <w:b/>
          <w:bCs/>
        </w:rPr>
        <w:t>МИНИСТЕРСТВО ПРОСВЕЩЕНИЯ РОССИЙСКОЙ ФЕДЕРАЦИИ</w:t>
      </w:r>
    </w:p>
    <w:p w:rsidR="00271AEF" w:rsidRDefault="00271AEF" w:rsidP="00271AEF">
      <w:pPr>
        <w:pStyle w:val="a6"/>
        <w:jc w:val="center"/>
      </w:pPr>
      <w:r>
        <w:t>Министерство образования и науки Хабаровского края</w:t>
      </w:r>
    </w:p>
    <w:p w:rsidR="00271AEF" w:rsidRDefault="00271AEF" w:rsidP="00271AEF">
      <w:pPr>
        <w:pStyle w:val="a6"/>
        <w:jc w:val="center"/>
      </w:pPr>
      <w:r>
        <w:rPr>
          <w:rStyle w:val="widgetinline"/>
        </w:rPr>
        <w:t>Управление образования администрации Нанайского муниципального района Хабаровского края</w:t>
      </w:r>
    </w:p>
    <w:p w:rsidR="00271AEF" w:rsidRDefault="00271AEF" w:rsidP="00271AEF">
      <w:pPr>
        <w:pStyle w:val="a6"/>
        <w:jc w:val="center"/>
      </w:pPr>
      <w:r>
        <w:t>МБОУ СОШ с. Лидога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403530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 w:rsidRPr="00403530">
        <w:rPr>
          <w:rFonts w:ascii="Times New Roman" w:eastAsia="Times New Roman" w:hAnsi="Times New Roman" w:cs="Times New Roman"/>
          <w:b/>
          <w:sz w:val="24"/>
          <w:szCs w:val="24"/>
        </w:rPr>
        <w:t>согласовано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»  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Pr="0040353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</w:t>
      </w:r>
      <w:r w:rsidRPr="00403530">
        <w:rPr>
          <w:rFonts w:ascii="Times New Roman" w:eastAsia="Times New Roman" w:hAnsi="Times New Roman" w:cs="Times New Roman"/>
          <w:b/>
          <w:sz w:val="24"/>
          <w:szCs w:val="24"/>
        </w:rPr>
        <w:t xml:space="preserve"> «утверждено»  </w:t>
      </w:r>
    </w:p>
    <w:p w:rsidR="00271AEF" w:rsidRPr="00403530" w:rsidRDefault="00271AEF" w:rsidP="00271A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 Заместитель директора по ВР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Директор школы                                          </w:t>
      </w:r>
    </w:p>
    <w:p w:rsidR="00271AEF" w:rsidRPr="00403530" w:rsidRDefault="00271AEF" w:rsidP="00271AE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Бендер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Н.В.             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>Шапинова О.Н.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proofErr w:type="gramStart"/>
      <w:r w:rsidRPr="0040353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         2023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г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68001D">
        <w:rPr>
          <w:rFonts w:ascii="Times New Roman" w:eastAsia="Times New Roman" w:hAnsi="Times New Roman" w:cs="Times New Roman"/>
          <w:sz w:val="24"/>
          <w:szCs w:val="24"/>
        </w:rPr>
        <w:t xml:space="preserve">                  Приказ № 111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 «</w:t>
      </w:r>
      <w:r w:rsidR="0068001D">
        <w:rPr>
          <w:rFonts w:ascii="Times New Roman" w:eastAsia="Times New Roman" w:hAnsi="Times New Roman" w:cs="Times New Roman"/>
          <w:sz w:val="24"/>
          <w:szCs w:val="24"/>
        </w:rPr>
        <w:t>31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» августа 2023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 xml:space="preserve">г  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b/>
          <w:kern w:val="2"/>
          <w:sz w:val="24"/>
          <w:szCs w:val="24"/>
          <w:lang w:eastAsia="zh-CN" w:bidi="hi-IN"/>
        </w:rPr>
        <w:t>РАБОЧАЯ ПРОГРАММА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по внеурочной деятельности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Эрудит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»   </w:t>
      </w:r>
    </w:p>
    <w:p w:rsidR="00271AEF" w:rsidRPr="00403530" w:rsidRDefault="00271AEF" w:rsidP="00271AEF">
      <w:pPr>
        <w:widowControl w:val="0"/>
        <w:pBdr>
          <w:bottom w:val="single" w:sz="6" w:space="1" w:color="auto"/>
        </w:pBdr>
        <w:suppressAutoHyphens/>
        <w:spacing w:after="0" w:line="240" w:lineRule="auto"/>
        <w:jc w:val="center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для </w:t>
      </w: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начального общего образования, 2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класс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                                                        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Срок реализации - 1год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>Всего часов на учебный год – 34</w:t>
      </w: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 часа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  <w:r w:rsidRPr="00403530"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  <w:t xml:space="preserve">Количество часов в неделю -   1час </w:t>
      </w: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right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hd w:val="clear" w:color="auto" w:fill="FFFFFF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both"/>
        <w:rPr>
          <w:rFonts w:ascii="Times New Roman" w:eastAsia="WenQuanYi Micro Hei" w:hAnsi="Times New Roman" w:cs="Lohit Hindi"/>
          <w:kern w:val="2"/>
          <w:sz w:val="24"/>
          <w:szCs w:val="24"/>
          <w:lang w:eastAsia="zh-CN" w:bidi="hi-IN"/>
        </w:rPr>
      </w:pPr>
    </w:p>
    <w:p w:rsidR="00271AEF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Лиснюк Оксана Вячеславовна</w:t>
      </w: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03530">
        <w:rPr>
          <w:rFonts w:ascii="Times New Roman" w:eastAsia="Times New Roman" w:hAnsi="Times New Roman" w:cs="Times New Roman"/>
          <w:sz w:val="24"/>
          <w:szCs w:val="24"/>
          <w:u w:val="single"/>
        </w:rPr>
        <w:t>Ф.И.О., должность педагога, категория</w:t>
      </w: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71AEF" w:rsidRPr="00403530" w:rsidRDefault="00271AEF" w:rsidP="00271AEF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1AEF" w:rsidRPr="00403530" w:rsidRDefault="00271AEF" w:rsidP="00271A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1AEF" w:rsidRPr="00403530" w:rsidRDefault="00271AEF" w:rsidP="00271AE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2023</w:t>
      </w:r>
      <w:r w:rsidRPr="00403530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091948" w:rsidRPr="004B3D27" w:rsidRDefault="00091948" w:rsidP="004B3D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D27">
        <w:rPr>
          <w:rFonts w:ascii="Times New Roman" w:hAnsi="Times New Roman" w:cs="Times New Roman"/>
          <w:b/>
          <w:sz w:val="28"/>
          <w:szCs w:val="28"/>
        </w:rPr>
        <w:lastRenderedPageBreak/>
        <w:t>Программа «Эрудит»</w:t>
      </w:r>
    </w:p>
    <w:p w:rsidR="00091948" w:rsidRPr="004B3D27" w:rsidRDefault="00091948" w:rsidP="004B3D2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D27">
        <w:rPr>
          <w:rFonts w:ascii="Times New Roman" w:hAnsi="Times New Roman" w:cs="Times New Roman"/>
          <w:b/>
          <w:sz w:val="28"/>
          <w:szCs w:val="28"/>
        </w:rPr>
        <w:t>для учащихся начальных классов.</w:t>
      </w:r>
    </w:p>
    <w:p w:rsidR="00091948" w:rsidRPr="004B3D27" w:rsidRDefault="00091948" w:rsidP="004B3D27">
      <w:pPr>
        <w:pStyle w:val="a3"/>
        <w:rPr>
          <w:rFonts w:ascii="Times New Roman" w:hAnsi="Times New Roman" w:cs="Times New Roman"/>
          <w:iCs/>
          <w:spacing w:val="-13"/>
          <w:sz w:val="28"/>
          <w:szCs w:val="28"/>
        </w:rPr>
      </w:pPr>
    </w:p>
    <w:p w:rsidR="004B3D27" w:rsidRDefault="004B3D27" w:rsidP="004B3D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D27" w:rsidRDefault="004B3D27" w:rsidP="004B3D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B3D27" w:rsidRPr="00CB6949" w:rsidRDefault="004B3D27" w:rsidP="004B3D27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B694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4B3D27" w:rsidRDefault="0064503C" w:rsidP="000216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Математический раздел (17 часов</w:t>
      </w:r>
      <w:r w:rsidR="000216D2">
        <w:rPr>
          <w:rFonts w:ascii="Times New Roman" w:hAnsi="Times New Roman" w:cs="Times New Roman"/>
          <w:sz w:val="28"/>
          <w:szCs w:val="28"/>
        </w:rPr>
        <w:t>)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64503C"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Математические высказывания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«Учитесь правильно рассуждать «не», «и», «или», «следует», «равносильно». Составные части математических высказываний. Верные и неверные высказывания. Необходимые и достаточные условия. Затруднительные положения. «Расшифруйте».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Геометрия на плоскости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Геометрия на плоскости. Построения с препятствиями и ограничениями.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Знакомство с темой «Симметрия вокруг нас». Подготовка к сбору информации по теме (определение источников, постановка задач, распределение ролей). Работа над проектом по теме «Симметрия вокруг нас». Защита проекта.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Занимательная математика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Любопытные особенности некоторых чисел и действий с ними. Игры со спичками. Числовые лабиринты. Ребусы. Кроссворды. Арифметическая викторина.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Решение задач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Занимательные задачи со сказочным сюжетом. Задачи с изменением вопроса. Задачи с многовариантными решениями. Старинные задачи. Задачи на нахождение закономерностей. Решение логических задач. Решение олимпиадных задач. Арифметическая смесь.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Алгоритм 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 xml:space="preserve">Операция. Обратная операция. Программа действий. Алгоритм. Программы с вопросами. Виды алгоритмов. Составление линейного алгоритма. Работа над проектом по теме </w:t>
      </w:r>
      <w:proofErr w:type="gramStart"/>
      <w:r w:rsidRPr="000216D2">
        <w:rPr>
          <w:rFonts w:ascii="Times New Roman" w:eastAsia="Times New Roman" w:hAnsi="Times New Roman" w:cs="Times New Roman"/>
          <w:sz w:val="28"/>
          <w:szCs w:val="28"/>
        </w:rPr>
        <w:t>« Газета</w:t>
      </w:r>
      <w:proofErr w:type="gramEnd"/>
      <w:r w:rsidRPr="000216D2">
        <w:rPr>
          <w:rFonts w:ascii="Times New Roman" w:eastAsia="Times New Roman" w:hAnsi="Times New Roman" w:cs="Times New Roman"/>
          <w:sz w:val="28"/>
          <w:szCs w:val="28"/>
        </w:rPr>
        <w:t xml:space="preserve"> любознательных». Выпуск математической газеты.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6</w:t>
      </w:r>
      <w:r w:rsidR="0064503C">
        <w:rPr>
          <w:rFonts w:ascii="Times New Roman" w:eastAsia="Times New Roman" w:hAnsi="Times New Roman" w:cs="Times New Roman"/>
          <w:sz w:val="28"/>
          <w:szCs w:val="28"/>
        </w:rPr>
        <w:t xml:space="preserve">. Закрепление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Интеллектуальный марафон.</w:t>
      </w:r>
    </w:p>
    <w:p w:rsidR="000216D2" w:rsidRDefault="000216D2" w:rsidP="004B3D2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16D2" w:rsidRDefault="0064503C" w:rsidP="000216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Гуманитарный раздел (17 часов</w:t>
      </w:r>
      <w:r w:rsidR="000216D2">
        <w:rPr>
          <w:rFonts w:ascii="Times New Roman" w:hAnsi="Times New Roman" w:cs="Times New Roman"/>
          <w:sz w:val="28"/>
          <w:szCs w:val="28"/>
        </w:rPr>
        <w:t>)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Фонетика, произношение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Гласные и согласные. Слог. Перенос. Добрый «волшебник» - ударение. Звуки и буквы. Транскрипция.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Орфография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Тайны фонемы. Опасные гласные. Опасные согласные. «Опасные соседи». Буква - подсказчица. Буква – помощница. Секрет безошибочного письма.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Занимательная грамматика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lastRenderedPageBreak/>
        <w:t>«Спрятавшиеся» слова. «Перевёртыши». Кроссворды, чайнворды. Ребусы. Занимательные головоломки. Вопросы-шутки.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4. Рабо</w:t>
      </w:r>
      <w:r w:rsidR="0064503C">
        <w:rPr>
          <w:rFonts w:ascii="Times New Roman" w:eastAsia="Times New Roman" w:hAnsi="Times New Roman" w:cs="Times New Roman"/>
          <w:sz w:val="28"/>
          <w:szCs w:val="28"/>
        </w:rPr>
        <w:t xml:space="preserve">та со словарями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Копилки слов. Как найти слово в словаре? Работа с толковыми и этимологическими словарями. Работа с орфоэпическими и орфографическими словарями. 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Фразеология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Многозначность фразеологизмов. Фразеологизмы-омонимы. Фразеологизмы-синонимы. Фразеологизмы-антонимы.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6. Развитие речи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Оружие смеха. Словесная живопись. Составление крылатых выражений из отдельных слов. Замена выражений синонимами.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История письма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Как обходились без письма? Древние письмена. Как возникла наша письменность?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Знакомство с темой «Застывшие звуки». Подготовка к сбору информации по теме (определение источников, постановка задач, распределение ролей). Работа над проектом по теме «Придумай свой алфавит». Защита проекта.</w:t>
      </w:r>
    </w:p>
    <w:p w:rsidR="000216D2" w:rsidRPr="000216D2" w:rsidRDefault="0064503C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8. Закрепление </w:t>
      </w:r>
    </w:p>
    <w:p w:rsidR="000216D2" w:rsidRPr="000216D2" w:rsidRDefault="000216D2" w:rsidP="000216D2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0216D2">
        <w:rPr>
          <w:rFonts w:ascii="Times New Roman" w:eastAsia="Times New Roman" w:hAnsi="Times New Roman" w:cs="Times New Roman"/>
          <w:sz w:val="28"/>
          <w:szCs w:val="28"/>
        </w:rPr>
        <w:t>Турнир знатоков.</w:t>
      </w:r>
    </w:p>
    <w:p w:rsidR="000216D2" w:rsidRDefault="000216D2" w:rsidP="000216D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16D2" w:rsidRDefault="000216D2" w:rsidP="000216D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5BB6" w:rsidRDefault="00525BB6" w:rsidP="000216D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5BB6" w:rsidRDefault="00525BB6" w:rsidP="000216D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25BB6" w:rsidRDefault="00525BB6" w:rsidP="000216D2">
      <w:pPr>
        <w:pStyle w:val="a3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216D2" w:rsidRDefault="000216D2" w:rsidP="000216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0216D2" w:rsidRDefault="000216D2" w:rsidP="000216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25BB6" w:rsidRDefault="00525BB6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5BB6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7055" w:type="dxa"/>
        <w:jc w:val="center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28"/>
        <w:gridCol w:w="2604"/>
        <w:gridCol w:w="842"/>
        <w:gridCol w:w="1215"/>
        <w:gridCol w:w="1566"/>
      </w:tblGrid>
      <w:tr w:rsidR="0027656B" w:rsidRPr="00525BB6" w:rsidTr="002605D2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Наименование раздела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7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 них</w:t>
            </w: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922E24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раздел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Аудитор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  <w:proofErr w:type="spellStart"/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Внеаудитор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Математические высказывания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922E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Геометрия на плоскости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Занимательная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</w:t>
            </w: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математика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задач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Алгоритм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525BB6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922E24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Гуманитарный раздел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525BB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Фонетика, произношение.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922E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Орфография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Занимательная грамматика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со словарями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922E24">
        <w:trPr>
          <w:trHeight w:val="362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922E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Фразеология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922E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Развитие речи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История письма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Закрепление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21"/>
              </w:rPr>
            </w:pPr>
          </w:p>
        </w:tc>
      </w:tr>
      <w:tr w:rsidR="0027656B" w:rsidRPr="00525BB6" w:rsidTr="0027656B">
        <w:trPr>
          <w:trHeight w:val="90"/>
          <w:jc w:val="center"/>
        </w:trPr>
        <w:tc>
          <w:tcPr>
            <w:tcW w:w="8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</w:tc>
        <w:tc>
          <w:tcPr>
            <w:tcW w:w="260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27656B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Итого: </w:t>
            </w:r>
            <w:r w:rsidRPr="000D7EFE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922E24" w:rsidP="00E826D3">
            <w:pPr>
              <w:spacing w:after="150" w:line="90" w:lineRule="atLeast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>34</w:t>
            </w:r>
          </w:p>
        </w:tc>
        <w:tc>
          <w:tcPr>
            <w:tcW w:w="12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0D7EFE" w:rsidRDefault="00922E24" w:rsidP="00525BB6">
            <w:pPr>
              <w:spacing w:after="150" w:line="90" w:lineRule="atLeas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34</w:t>
            </w:r>
          </w:p>
        </w:tc>
        <w:tc>
          <w:tcPr>
            <w:tcW w:w="15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7656B" w:rsidRPr="00525BB6" w:rsidRDefault="0027656B" w:rsidP="00E826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25B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525BB6" w:rsidRDefault="00525BB6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ED0E4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D726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726E0" w:rsidRDefault="00D726E0" w:rsidP="00D726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кружка «Эрудит»</w:t>
      </w:r>
    </w:p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39"/>
        <w:gridCol w:w="817"/>
        <w:gridCol w:w="3052"/>
        <w:gridCol w:w="2129"/>
        <w:gridCol w:w="927"/>
        <w:gridCol w:w="2007"/>
      </w:tblGrid>
      <w:tr w:rsidR="00E826D3" w:rsidTr="0064503C">
        <w:tc>
          <w:tcPr>
            <w:tcW w:w="639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817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3052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129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Форма занятия</w:t>
            </w:r>
          </w:p>
        </w:tc>
        <w:tc>
          <w:tcPr>
            <w:tcW w:w="927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часов</w:t>
            </w:r>
          </w:p>
        </w:tc>
        <w:tc>
          <w:tcPr>
            <w:tcW w:w="2007" w:type="dxa"/>
          </w:tcPr>
          <w:p w:rsidR="00B026B8" w:rsidRDefault="00B026B8" w:rsidP="00E826D3">
            <w:pPr>
              <w:pStyle w:val="a3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контроля</w:t>
            </w:r>
          </w:p>
        </w:tc>
      </w:tr>
      <w:tr w:rsidR="00E826D3" w:rsidTr="00E826D3">
        <w:tc>
          <w:tcPr>
            <w:tcW w:w="9571" w:type="dxa"/>
            <w:gridSpan w:val="6"/>
          </w:tcPr>
          <w:p w:rsidR="00E826D3" w:rsidRPr="00E826D3" w:rsidRDefault="00E826D3" w:rsidP="00E826D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Математический раздел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«Учитесь правильно рассуждать «не», «и», «или», «следует», «равносильно».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Составные части математических высказываний.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Верные и неверные высказывания.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«Расшифруйте».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Дидактическая игра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Геометрия на плоскости.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Парный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Знакомство с темой «Симметрия вокруг нас». Подготовка к сбору информации по теме (определение источников, постановка задач, распределение ролей).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927" w:type="dxa"/>
          </w:tcPr>
          <w:p w:rsidR="00B026B8" w:rsidRPr="00E826D3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Числовые лабиринты.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 xml:space="preserve">Дидактическая </w:t>
            </w:r>
            <w:r w:rsidRPr="00E82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Арифметическая викторина.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Задачи с изменением вопроса.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Задачи с многовариантными решениями.</w:t>
            </w:r>
          </w:p>
        </w:tc>
        <w:tc>
          <w:tcPr>
            <w:tcW w:w="2129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Задачи на нахождение закономерностей.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логических задач.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Решение олимпиадных задач.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Операция.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Виды алгоритмов.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над проектом по теме «Газета любознательных».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Занятие-проект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B026B8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7" w:type="dxa"/>
          </w:tcPr>
          <w:p w:rsidR="00B026B8" w:rsidRDefault="00B026B8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B026B8" w:rsidRPr="000D7EFE" w:rsidRDefault="00B026B8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Интеллектуальный марафон.</w:t>
            </w:r>
          </w:p>
        </w:tc>
        <w:tc>
          <w:tcPr>
            <w:tcW w:w="2129" w:type="dxa"/>
          </w:tcPr>
          <w:p w:rsidR="00B026B8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927" w:type="dxa"/>
          </w:tcPr>
          <w:p w:rsidR="00B026B8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B026B8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  <w:p w:rsidR="0064503C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03C" w:rsidRPr="009F22FD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6D3" w:rsidTr="00E826D3">
        <w:tc>
          <w:tcPr>
            <w:tcW w:w="9571" w:type="dxa"/>
            <w:gridSpan w:val="6"/>
          </w:tcPr>
          <w:p w:rsidR="00E826D3" w:rsidRPr="00D726E0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726E0">
              <w:rPr>
                <w:rFonts w:ascii="Times New Roman" w:hAnsi="Times New Roman" w:cs="Times New Roman"/>
                <w:b/>
                <w:sz w:val="28"/>
                <w:szCs w:val="28"/>
              </w:rPr>
              <w:t>Гуманитарный раздел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Гласные и согласные.</w:t>
            </w:r>
          </w:p>
        </w:tc>
        <w:tc>
          <w:tcPr>
            <w:tcW w:w="2129" w:type="dxa"/>
          </w:tcPr>
          <w:p w:rsidR="00E826D3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Комбинированное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26D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Слог. Перенос.</w:t>
            </w:r>
          </w:p>
        </w:tc>
        <w:tc>
          <w:tcPr>
            <w:tcW w:w="2129" w:type="dxa"/>
          </w:tcPr>
          <w:p w:rsidR="00E826D3" w:rsidRPr="0067607A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Лекционное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Звуки и буквы. Транскрипция.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Опасные гласные.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Опасные согласные.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Секрет безошибочного письма.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«Спрятавшиеся» слова.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«Перевёртыши».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Парный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Кроссворды, чайнворды.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Ребусы. Занимательные головоломки.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Копилки слов.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Работа с толковыми и этимологическими словарями. 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Комбинированное занятие 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Парный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Многозначность фразеологизмов.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Составление крылатых выражений из отдельных слов.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Замена выражений синонимами.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Защита проекта</w:t>
            </w:r>
            <w:r w:rsidR="0064503C"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«Придумай свой алфавит»</w:t>
            </w: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Занятие-проект</w:t>
            </w:r>
          </w:p>
        </w:tc>
        <w:tc>
          <w:tcPr>
            <w:tcW w:w="927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</w:tr>
      <w:tr w:rsidR="00E826D3" w:rsidTr="0064503C">
        <w:tc>
          <w:tcPr>
            <w:tcW w:w="639" w:type="dxa"/>
          </w:tcPr>
          <w:p w:rsidR="00E826D3" w:rsidRPr="00E826D3" w:rsidRDefault="0064503C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17" w:type="dxa"/>
          </w:tcPr>
          <w:p w:rsidR="00E826D3" w:rsidRDefault="00E826D3" w:rsidP="000216D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52" w:type="dxa"/>
          </w:tcPr>
          <w:p w:rsidR="00E826D3" w:rsidRPr="000D7EFE" w:rsidRDefault="00E826D3" w:rsidP="00E826D3">
            <w:pPr>
              <w:spacing w:after="150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0D7EFE">
              <w:rPr>
                <w:rFonts w:ascii="Times New Roman" w:eastAsia="Times New Roman" w:hAnsi="Times New Roman" w:cs="Times New Roman"/>
                <w:sz w:val="21"/>
                <w:szCs w:val="21"/>
              </w:rPr>
              <w:t>Турнир знатоков.</w:t>
            </w:r>
          </w:p>
        </w:tc>
        <w:tc>
          <w:tcPr>
            <w:tcW w:w="2129" w:type="dxa"/>
          </w:tcPr>
          <w:p w:rsidR="00E826D3" w:rsidRPr="0067607A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07A">
              <w:rPr>
                <w:rFonts w:ascii="Times New Roman" w:hAnsi="Times New Roman" w:cs="Times New Roman"/>
                <w:sz w:val="24"/>
                <w:szCs w:val="24"/>
              </w:rPr>
              <w:t>Соревнования</w:t>
            </w:r>
          </w:p>
        </w:tc>
        <w:tc>
          <w:tcPr>
            <w:tcW w:w="927" w:type="dxa"/>
          </w:tcPr>
          <w:p w:rsidR="00E826D3" w:rsidRPr="009F22FD" w:rsidRDefault="0067607A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7" w:type="dxa"/>
          </w:tcPr>
          <w:p w:rsidR="00E826D3" w:rsidRPr="009F22FD" w:rsidRDefault="009F22FD" w:rsidP="000216D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FD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</w:tr>
    </w:tbl>
    <w:p w:rsidR="00B026B8" w:rsidRDefault="00B026B8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B" w:rsidRDefault="0027656B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B" w:rsidRDefault="0027656B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56B" w:rsidRPr="00254F06" w:rsidRDefault="0027656B" w:rsidP="0027656B">
      <w:pPr>
        <w:pStyle w:val="a4"/>
        <w:tabs>
          <w:tab w:val="left" w:pos="567"/>
        </w:tabs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F06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r w:rsidRPr="004B3D27">
        <w:rPr>
          <w:rFonts w:ascii="Times New Roman" w:eastAsia="Times New Roman" w:hAnsi="Times New Roman" w:cs="Times New Roman"/>
          <w:sz w:val="28"/>
          <w:szCs w:val="28"/>
        </w:rPr>
        <w:t> универсальные учебные действия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осознавать основы гражданской идентичности личности (чувство сопричастности к своей Родине, осознание своей этнической принадлежности и культурной идентичности на основе осознания «Я» как гражданина России);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воспринимать картины мира культуры как порождения трудовой предметно-преобразующей деятельности человека (мир профессий, их социальная значимость и содержание);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 xml:space="preserve">– сформировать «Я-концепцию» и самооценку личности (адекватную позитивную самооценку, самоуважение и </w:t>
      </w:r>
      <w:proofErr w:type="spellStart"/>
      <w:r w:rsidRPr="004B3D27">
        <w:rPr>
          <w:rFonts w:ascii="Times New Roman" w:eastAsia="Times New Roman" w:hAnsi="Times New Roman" w:cs="Times New Roman"/>
          <w:sz w:val="28"/>
          <w:szCs w:val="28"/>
        </w:rPr>
        <w:t>самопринятие</w:t>
      </w:r>
      <w:proofErr w:type="spellEnd"/>
      <w:r w:rsidRPr="004B3D27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ставить цели и определять мотивы для её достижения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знать основные моральные нормы;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выполнять моральные нормы;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оценивать свои поступки.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Целеполагание: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формулировать и удерживать учебную задачу;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преобразовывать практическую задачу в познавательную;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ставить новые учебные задачи в сотрудничестве с учителем.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Планирование: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применять установленные правила в планировании способа решения;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выбирать действия в соответствии с поставленной задачей и условиями её реализации;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определять последовательность промежуточных целей и соответствующих им действий с учётом конечного результата;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составлять план и последовательность действий;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адекватно использовать речь для планирования и регуляции своей деятельно</w:t>
      </w:r>
      <w:r w:rsidRPr="004B3D27">
        <w:rPr>
          <w:rFonts w:ascii="Times New Roman" w:eastAsia="Times New Roman" w:hAnsi="Times New Roman" w:cs="Times New Roman"/>
          <w:sz w:val="28"/>
          <w:szCs w:val="28"/>
        </w:rPr>
        <w:softHyphen/>
        <w:t>сти.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Прогнозирование: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предвосхищать результат;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предвидеть уровень усвоения знаний, его временных характеристик.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Контроль и самоконтроль: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различать способ и результат действия;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осуществлять итоговый и пошаговый контроль по результату.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Коррекция: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lastRenderedPageBreak/>
        <w:t>– вносить необходимые коррективы в действие после его завершения на основе его оценки;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вносить необходимые дополнения и изменения в план и способ действия.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Оценка: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выделять и формулировать то, что усвоено, что нужно усвоить; определять качество и уровень усвоения;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устанавливать соответствие полученного результата поставленной цели;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соотносить правильность выбора, планирования, выполнения и результата действия с требованиями конкретной задачи.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Саморегуляция</w:t>
      </w:r>
      <w:proofErr w:type="spellEnd"/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конкретизация воли для преодоления интеллектуальных затруднений и физических препятствий;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стабилизация эмоционального состояния для решения различных задач;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активизация сил и энергии к волевому усилию в ситуации мотивационного конфликта.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</w:t>
      </w:r>
      <w:r w:rsidRPr="004B3D27">
        <w:rPr>
          <w:rFonts w:ascii="Times New Roman" w:eastAsia="Times New Roman" w:hAnsi="Times New Roman" w:cs="Times New Roman"/>
          <w:sz w:val="28"/>
          <w:szCs w:val="28"/>
        </w:rPr>
        <w:t xml:space="preserve"> универсальные учебные действия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Общеучебные</w:t>
      </w:r>
      <w:proofErr w:type="spellEnd"/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самостоятельно выделять и формулировать познавательную цель;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использовать общие приёмы решения задач;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применять правила, пользоваться инструкциями и освоенными закономерностями;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осуществлять рефлексию способов и условий действий;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контролировать и оценивать процесс и результат деятельности;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ставить, формулировать и решать проблемы;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самостоятельно создавать алгоритмы деятельности при решении проблем различного характера;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осознанно и произвольно строить сообщения в устной и письменной форме, в том числе творческого и исследовательского характера;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 xml:space="preserve">– использовать </w:t>
      </w:r>
      <w:proofErr w:type="spellStart"/>
      <w:r w:rsidRPr="004B3D27">
        <w:rPr>
          <w:rFonts w:ascii="Times New Roman" w:eastAsia="Times New Roman" w:hAnsi="Times New Roman" w:cs="Times New Roman"/>
          <w:sz w:val="28"/>
          <w:szCs w:val="28"/>
        </w:rPr>
        <w:t>энаково</w:t>
      </w:r>
      <w:proofErr w:type="spellEnd"/>
      <w:r w:rsidRPr="004B3D27">
        <w:rPr>
          <w:rFonts w:ascii="Times New Roman" w:eastAsia="Times New Roman" w:hAnsi="Times New Roman" w:cs="Times New Roman"/>
          <w:sz w:val="28"/>
          <w:szCs w:val="28"/>
        </w:rPr>
        <w:t>-символические средства, в том числе модели и схемы в ходе выполнения проектов;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моделировать, то есть выделять и обобщённо фиксировать существенные признаки объектов с целью решения конкретных задач;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поиск и выделение необходимой информации из различных источников в разных формах;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сбор информации;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запись, фиксация информации, в том числе с помощью ИКТ;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анализ информации;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передача информации устным, письменным, цифровым способами;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интеграция информации (структурирование; презентация полученной информации, в том числе с помощью ИКТ);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применение и представление информации.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Логические: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подведение под понятие на основе распознавания объектов, выделение существенных признаков;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lastRenderedPageBreak/>
        <w:t>– анализ, синтез, сравнение;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классификация по заданным критериям, установление аналогий;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установление причинно-следственных связей;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построение рассуждения, обобщение.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</w:t>
      </w:r>
      <w:r w:rsidRPr="004B3D27">
        <w:rPr>
          <w:rFonts w:ascii="Times New Roman" w:eastAsia="Times New Roman" w:hAnsi="Times New Roman" w:cs="Times New Roman"/>
          <w:sz w:val="28"/>
          <w:szCs w:val="28"/>
        </w:rPr>
        <w:t xml:space="preserve"> универсальные учебные действия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Планирование учебного сотрудничества: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определять общую цель и пути её достижения;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задавать вопросы, необходимые для организации собственной деятельности и сотрудничества с партнёром;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определять цели, функции участников, способы взаимодействия;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договариваться о распределении функций и ролей в совместной деятельности.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Постановка вопросов: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формировать собственное мнение и позицию, ставить вопросы, обращаться за помощью, формировать свои затруднения;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предлагать помощь и сотрудничество;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проявлять активность во взаимодействии для решения коммуникативных и познавательных задач.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Разрешение конфликтов: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прогнозировать возникновение конфликтов при наличии разных точек зрения;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разрешать конфликты на основе учёта интересов и позиций всех участников;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координировать и принимать различные позиции во взаимодействии;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оказывать в сотрудничестве взаимопомощь.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  <w:u w:val="single"/>
        </w:rPr>
        <w:t>Управление поведением партнёра точностью выражать свои мысли: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строить понятные для партнёра высказывания;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осуществлять взаимный контроль;</w:t>
      </w:r>
    </w:p>
    <w:p w:rsidR="0027656B" w:rsidRPr="004B3D27" w:rsidRDefault="0027656B" w:rsidP="0027656B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w:r w:rsidRPr="004B3D27">
        <w:rPr>
          <w:rFonts w:ascii="Times New Roman" w:eastAsia="Times New Roman" w:hAnsi="Times New Roman" w:cs="Times New Roman"/>
          <w:sz w:val="28"/>
          <w:szCs w:val="28"/>
        </w:rPr>
        <w:t>– адекватно оценивать собственное поведение и поведение окружающих.</w:t>
      </w:r>
    </w:p>
    <w:p w:rsidR="0027656B" w:rsidRDefault="0027656B" w:rsidP="002765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7656B" w:rsidRPr="00525BB6" w:rsidRDefault="0027656B" w:rsidP="000216D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7656B" w:rsidRPr="00525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enQuanYi Micro Hei">
    <w:altName w:val="Arial Unicode MS"/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D6379"/>
    <w:multiLevelType w:val="hybridMultilevel"/>
    <w:tmpl w:val="0496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53FE9"/>
    <w:multiLevelType w:val="hybridMultilevel"/>
    <w:tmpl w:val="0C707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83CA4"/>
    <w:multiLevelType w:val="hybridMultilevel"/>
    <w:tmpl w:val="468844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266D7"/>
    <w:multiLevelType w:val="hybridMultilevel"/>
    <w:tmpl w:val="1A04952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3D43773"/>
    <w:multiLevelType w:val="hybridMultilevel"/>
    <w:tmpl w:val="77C421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F74ADF"/>
    <w:multiLevelType w:val="hybridMultilevel"/>
    <w:tmpl w:val="A9469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9318EC"/>
    <w:multiLevelType w:val="hybridMultilevel"/>
    <w:tmpl w:val="98487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CC7EA3"/>
    <w:multiLevelType w:val="hybridMultilevel"/>
    <w:tmpl w:val="E6087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309"/>
    <w:rsid w:val="000216D2"/>
    <w:rsid w:val="00091948"/>
    <w:rsid w:val="00271AEF"/>
    <w:rsid w:val="0027656B"/>
    <w:rsid w:val="00331732"/>
    <w:rsid w:val="004B3D27"/>
    <w:rsid w:val="00525BB6"/>
    <w:rsid w:val="0064503C"/>
    <w:rsid w:val="0067607A"/>
    <w:rsid w:val="0068001D"/>
    <w:rsid w:val="00913E34"/>
    <w:rsid w:val="00922E24"/>
    <w:rsid w:val="009F22FD"/>
    <w:rsid w:val="00B026B8"/>
    <w:rsid w:val="00B508FC"/>
    <w:rsid w:val="00C2327E"/>
    <w:rsid w:val="00D726E0"/>
    <w:rsid w:val="00E826D3"/>
    <w:rsid w:val="00ED0E45"/>
    <w:rsid w:val="00F4639E"/>
    <w:rsid w:val="00FB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C14B5-21C8-466D-BD7D-9DEA0FEF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94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919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uiPriority w:val="1"/>
    <w:qFormat/>
    <w:rsid w:val="004B3D2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4B3D27"/>
    <w:pPr>
      <w:ind w:left="720"/>
      <w:contextualSpacing/>
    </w:pPr>
  </w:style>
  <w:style w:type="table" w:styleId="a5">
    <w:name w:val="Table Grid"/>
    <w:basedOn w:val="a1"/>
    <w:uiPriority w:val="59"/>
    <w:rsid w:val="00B026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271A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dgetinline">
    <w:name w:val="_widgetinline"/>
    <w:basedOn w:val="a0"/>
    <w:rsid w:val="00271A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F6459-F9A6-45B0-A186-1157E80B8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8</Pages>
  <Words>1752</Words>
  <Characters>9987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ЗАВУЧ</cp:lastModifiedBy>
  <cp:revision>14</cp:revision>
  <dcterms:created xsi:type="dcterms:W3CDTF">2017-06-16T06:23:00Z</dcterms:created>
  <dcterms:modified xsi:type="dcterms:W3CDTF">2023-11-08T06:53:00Z</dcterms:modified>
</cp:coreProperties>
</file>